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D8" w:rsidRPr="008056D8" w:rsidRDefault="008056D8" w:rsidP="008056D8">
      <w:pPr>
        <w:rPr>
          <w:b/>
          <w:bCs/>
        </w:rPr>
      </w:pPr>
      <w:r w:rsidRPr="008056D8">
        <w:rPr>
          <w:b/>
          <w:bCs/>
        </w:rPr>
        <w:t>Summary</w:t>
      </w:r>
    </w:p>
    <w:p w:rsidR="008056D8" w:rsidRPr="008056D8" w:rsidRDefault="008056D8" w:rsidP="008056D8">
      <w:pPr>
        <w:rPr>
          <w:lang w:val="en-US"/>
        </w:rPr>
      </w:pPr>
      <w:r w:rsidRPr="008056D8">
        <w:rPr>
          <w:b/>
          <w:bCs/>
          <w:lang w:val="en-US"/>
        </w:rPr>
        <w:t>Aim</w:t>
      </w:r>
    </w:p>
    <w:p w:rsidR="008056D8" w:rsidRDefault="008056D8" w:rsidP="008056D8">
      <w:r w:rsidRPr="008056D8">
        <w:rPr>
          <w:lang w:val="en-US"/>
        </w:rPr>
        <w:t xml:space="preserve">Despite major reductions in cardiovascular disease (CVD) mortality rates during the past decades in Finland, the risk factor pattern of the population leaves much room for improvement. </w:t>
      </w:r>
      <w:r w:rsidRPr="008056D8">
        <w:t>The aim of this study was to assess the prevalence of ideal cardiovascular (CV) health in Finnish men and women aged 25–74 years.</w:t>
      </w:r>
    </w:p>
    <w:p w:rsidR="008056D8" w:rsidRPr="008056D8" w:rsidRDefault="008056D8" w:rsidP="008056D8">
      <w:pPr>
        <w:rPr>
          <w:b/>
          <w:bCs/>
          <w:lang w:val="en-US"/>
        </w:rPr>
      </w:pPr>
      <w:r w:rsidRPr="008056D8">
        <w:rPr>
          <w:b/>
          <w:bCs/>
          <w:lang w:val="en-US"/>
        </w:rPr>
        <w:t>Material and methods</w:t>
      </w:r>
    </w:p>
    <w:p w:rsidR="008056D8" w:rsidRPr="008056D8" w:rsidRDefault="008056D8" w:rsidP="008056D8">
      <w:r w:rsidRPr="008056D8">
        <w:rPr>
          <w:lang w:val="en-US"/>
        </w:rPr>
        <w:t xml:space="preserve">Cross-sectional population-based health examination survey was conducted in 2007 in Finland. </w:t>
      </w:r>
      <w:r w:rsidRPr="008056D8">
        <w:t>Age and sex strat-ified random sample was drawn from the national population register. The total number of individuals in the anal-yses was 2,128 men and 2,613 women. Ideal CV health metrics were defined according to the recent guidelines of</w:t>
      </w:r>
    </w:p>
    <w:p w:rsidR="008056D8" w:rsidRDefault="008056D8" w:rsidP="008056D8">
      <w:r w:rsidRPr="008056D8">
        <w:t>the American Heart Association (AHA), considering behavioural factors (smoking, physical activity, diet, obesity), biological and physiological risk factors (blood pressure, total cholesterol, blood glucose).</w:t>
      </w:r>
    </w:p>
    <w:p w:rsidR="008056D8" w:rsidRPr="008056D8" w:rsidRDefault="008056D8" w:rsidP="008056D8">
      <w:pPr>
        <w:rPr>
          <w:b/>
          <w:bCs/>
          <w:lang w:val="en-US"/>
        </w:rPr>
      </w:pPr>
      <w:r w:rsidRPr="008056D8">
        <w:rPr>
          <w:b/>
          <w:bCs/>
          <w:lang w:val="en-US"/>
        </w:rPr>
        <w:t>Results</w:t>
      </w:r>
    </w:p>
    <w:p w:rsidR="008056D8" w:rsidRDefault="008056D8" w:rsidP="008056D8">
      <w:r w:rsidRPr="008056D8">
        <w:rPr>
          <w:lang w:val="en-US"/>
        </w:rPr>
        <w:t xml:space="preserve">The prevalence of ideal CV health was the lowest for the physical activity, diet and blood pressure among the total of seven factors considered. </w:t>
      </w:r>
      <w:r w:rsidRPr="008056D8">
        <w:t>Taken together, the prevalence of having 5 or more health metrics as ideal out of the 7 was just 8.8 % (95% CI: 7.7–10.0) in women and 3.0 % (95% CI: 2.3–3.8) in men. In contrast, the proportions of men and women with less than 3 of the metrics as ideal were 50.4 % (95% CI: 48.5–52.3) in women and 69.0 % (95% CI: 67.0–71.9) in men. Age was negatively associated with the number of ideal CV health factors.</w:t>
      </w:r>
    </w:p>
    <w:p w:rsidR="008056D8" w:rsidRPr="008056D8" w:rsidRDefault="008056D8" w:rsidP="008056D8">
      <w:pPr>
        <w:rPr>
          <w:b/>
          <w:bCs/>
          <w:lang w:val="en-US"/>
        </w:rPr>
      </w:pPr>
      <w:r w:rsidRPr="008056D8">
        <w:rPr>
          <w:b/>
          <w:bCs/>
          <w:lang w:val="en-US"/>
        </w:rPr>
        <w:t>Conclusion</w:t>
      </w:r>
    </w:p>
    <w:p w:rsidR="008056D8" w:rsidRPr="008056D8" w:rsidRDefault="008056D8" w:rsidP="008056D8">
      <w:pPr>
        <w:rPr>
          <w:lang w:val="en-US"/>
        </w:rPr>
      </w:pPr>
      <w:r w:rsidRPr="008056D8">
        <w:rPr>
          <w:lang w:val="en-US"/>
        </w:rPr>
        <w:t>The prevalence of ideal CVD related health behaviour and health factors is low in the Finnish adult population.</w:t>
      </w:r>
    </w:p>
    <w:p w:rsidR="008056D8" w:rsidRPr="008056D8" w:rsidRDefault="008056D8" w:rsidP="008056D8">
      <w:pPr>
        <w:rPr>
          <w:b/>
          <w:bCs/>
          <w:lang w:val="en-US"/>
        </w:rPr>
      </w:pPr>
      <w:r w:rsidRPr="008056D8">
        <w:rPr>
          <w:b/>
          <w:bCs/>
          <w:lang w:val="en-US"/>
        </w:rPr>
        <w:t>Keywords</w:t>
      </w:r>
    </w:p>
    <w:p w:rsidR="008056D8" w:rsidRPr="008056D8" w:rsidRDefault="008056D8" w:rsidP="008056D8">
      <w:pPr>
        <w:rPr>
          <w:lang w:val="en-US"/>
        </w:rPr>
      </w:pPr>
      <w:r w:rsidRPr="008056D8">
        <w:rPr>
          <w:lang w:val="en-US"/>
        </w:rPr>
        <w:t>Cardiovascular health, risk factors, health behaviour, health survey, Finland</w:t>
      </w:r>
      <w:r>
        <w:rPr>
          <w:lang w:val="en-US"/>
        </w:rPr>
        <w:t>.</w:t>
      </w:r>
    </w:p>
    <w:p w:rsidR="005B4022" w:rsidRPr="008056D8" w:rsidRDefault="005B4022" w:rsidP="008056D8">
      <w:pPr>
        <w:rPr>
          <w:lang w:val="en-US"/>
        </w:rPr>
      </w:pPr>
    </w:p>
    <w:sectPr w:rsidR="005B4022" w:rsidRPr="0080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8"/>
    <w:rsid w:val="005B4022"/>
    <w:rsid w:val="0080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557F4"/>
  <w15:chartTrackingRefBased/>
  <w15:docId w15:val="{C46CE0AA-9B7C-4579-A778-DE6533ED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2020-04-11T04:35:00Z</dcterms:created>
  <dcterms:modified xsi:type="dcterms:W3CDTF">2020-04-11T04:37:00Z</dcterms:modified>
</cp:coreProperties>
</file>